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Living M.h.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Living M.h.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Living M.h.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Living M.h.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Living M.h.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Living M.h.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