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Talley Transportation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Marty Talley</w:t>
      </w:r>
      <w:r>
        <w:rPr>
          <w:rFonts w:ascii="Arial" w:cs="Arial" w:hAnsi="Arial"/>
          <w:sz w:val="24"/>
          <w:szCs w:val="24"/>
        </w:rPr>
        <w:t xml:space="preserve"> at </w:t>
      </w:r>
      <w:r w:rsidRPr="004B1A6B">
        <w:rPr>
          <w:rFonts w:ascii="Arial" w:cs="Arial" w:hAnsi="Arial"/>
          <w:sz w:val="24"/>
          <w:szCs w:val="24"/>
          <w:highlight w:val="yellow"/>
        </w:rPr>
        <w:t>559-673-9014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Talley Transportation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559-673-9014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Talley Transportation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559-673-9014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Talley Transportation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559-673-9014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Talley Transportation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559-673-9014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Talley Transportation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559-673-9014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