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Madera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October 12, 2024</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Chumley</w:t>
      </w:r>
      <w:r>
        <w:rPr>
          <w:rFonts w:ascii="Arial" w:cs="Arial" w:hAnsi="Arial"/>
          <w:sz w:val="24"/>
          <w:szCs w:val="24"/>
        </w:rPr>
        <w:t xml:space="preserve"> at </w:t>
      </w:r>
      <w:r w:rsidRPr="004B1A6B">
        <w:rPr>
          <w:rFonts w:ascii="Arial" w:cs="Arial" w:hAnsi="Arial"/>
          <w:sz w:val="24"/>
          <w:szCs w:val="24"/>
          <w:highlight w:val="yellow"/>
        </w:rPr>
        <w:t>559-661-5466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Madera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559-661-5466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Madera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559-661-5466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Madera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559-661-5466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Madera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559-661-5466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Madera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559-661-5466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