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 Gallinas Valley Sanitary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Dale Mcdonald</w:t>
      </w:r>
      <w:r>
        <w:rPr>
          <w:rFonts w:ascii="Arial" w:cs="Arial" w:hAnsi="Arial"/>
          <w:sz w:val="24"/>
          <w:szCs w:val="24"/>
        </w:rPr>
        <w:t xml:space="preserve"> at </w:t>
      </w:r>
      <w:r w:rsidRPr="004B1A6B">
        <w:rPr>
          <w:rFonts w:ascii="Arial" w:cs="Arial" w:hAnsi="Arial"/>
          <w:sz w:val="24"/>
          <w:szCs w:val="24"/>
          <w:highlight w:val="yellow"/>
        </w:rPr>
        <w:t>415-472-1734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 Gallinas Valley Sanitary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415-472-1734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 Gallinas Valley Sanitary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415-472-1734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 Gallinas Valley Sanitary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415-472-1734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 Gallinas Valley Sanitary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415-472-1734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 Gallinas Valley Sanitary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415-472-1734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