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Dolphin Isle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R. Kimbro</w:t>
      </w:r>
      <w:r>
        <w:rPr>
          <w:rFonts w:ascii="Arial" w:cs="Arial" w:hAnsi="Arial"/>
          <w:sz w:val="24"/>
          <w:szCs w:val="24"/>
        </w:rPr>
        <w:t xml:space="preserve"> at </w:t>
      </w:r>
      <w:r w:rsidRPr="004B1A6B">
        <w:rPr>
          <w:rFonts w:ascii="Arial" w:cs="Arial" w:hAnsi="Arial"/>
          <w:sz w:val="24"/>
          <w:szCs w:val="24"/>
          <w:highlight w:val="yellow"/>
        </w:rPr>
        <w:t>707-964-4113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Dolphin Isle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707-964-4113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Dolphin Isle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707-964-4113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Dolphin Isle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707-964-4113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Dolphin Isle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707-964-4113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Dolphin Isle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707-964-4113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