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Anderson Valley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Veronica Barragan</w:t>
      </w:r>
      <w:r>
        <w:rPr>
          <w:rFonts w:ascii="Arial" w:cs="Arial" w:hAnsi="Arial"/>
          <w:sz w:val="24"/>
          <w:szCs w:val="24"/>
        </w:rPr>
        <w:t xml:space="preserve"> at </w:t>
      </w:r>
      <w:r w:rsidRPr="004B1A6B">
        <w:rPr>
          <w:rFonts w:ascii="Arial" w:cs="Arial" w:hAnsi="Arial"/>
          <w:sz w:val="24"/>
          <w:szCs w:val="24"/>
          <w:highlight w:val="yellow"/>
        </w:rPr>
        <w:t>707-489-8589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Anderson Valley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707-489-8589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Anderson Valley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707-489-8589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Anderson Valley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Anderson Valley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707-489-8589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