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Hidden Pines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 Jaeger</w:t>
      </w:r>
      <w:r>
        <w:rPr>
          <w:rFonts w:ascii="Arial" w:cs="Arial" w:hAnsi="Arial"/>
          <w:sz w:val="24"/>
          <w:szCs w:val="24"/>
        </w:rPr>
        <w:t xml:space="preserve"> at </w:t>
      </w:r>
      <w:r w:rsidRPr="004B1A6B">
        <w:rPr>
          <w:rFonts w:ascii="Arial" w:cs="Arial" w:hAnsi="Arial"/>
          <w:sz w:val="24"/>
          <w:szCs w:val="24"/>
          <w:highlight w:val="yellow"/>
        </w:rPr>
        <w:t>707-961-5451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Hidden Pines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707-961-5451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Hidden Pines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707-961-5451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Hidden Pines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707-961-5451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Hidden Pines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707-961-5451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Hidden Pines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707-961-5451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