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Gonzales Food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Xiping He Gonzalez</w:t>
      </w:r>
      <w:r>
        <w:rPr>
          <w:rFonts w:ascii="Arial" w:cs="Arial" w:hAnsi="Arial"/>
          <w:sz w:val="24"/>
          <w:szCs w:val="24"/>
        </w:rPr>
        <w:t xml:space="preserve"> at </w:t>
      </w:r>
      <w:r w:rsidRPr="004B1A6B">
        <w:rPr>
          <w:rFonts w:ascii="Arial" w:cs="Arial" w:hAnsi="Arial"/>
          <w:sz w:val="24"/>
          <w:szCs w:val="24"/>
          <w:highlight w:val="yellow"/>
        </w:rPr>
        <w:t>408-427-5869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Gonzales Food Facility</w:t>
      </w:r>
      <w:r w:rsidRPr="00D10A7C">
        <w:rPr>
          <w:rFonts w:ascii="Arial" w:cs="Arial" w:hAnsi="Arial"/>
          <w:sz w:val="24"/>
          <w:szCs w:val="24"/>
        </w:rPr>
        <w:t xml:space="preserve"> a </w:t>
      </w:r>
      <w:r w:rsidRPr="004B1A6B">
        <w:rPr>
          <w:rFonts w:ascii="Arial" w:cs="Arial" w:hAnsi="Arial"/>
          <w:sz w:val="24"/>
          <w:szCs w:val="24"/>
          <w:highlight w:val="yellow"/>
        </w:rPr>
        <w:t>408-427-5869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Gonzales Food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408-427-5869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Gonzales Food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408-427-5869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Gonzales Food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408-427-5869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Gonzales Food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408-427-5869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