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Salinas Municipal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Salinas Municipal Golf Course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Salinas Municipal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Salinas Municipal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Salinas Municipal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Salinas Municipal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