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Monterey Mushrooms 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04 (standby),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Peacock</w:t>
      </w:r>
      <w:r>
        <w:rPr>
          <w:rFonts w:ascii="Arial" w:cs="Arial" w:hAnsi="Arial"/>
          <w:sz w:val="24"/>
          <w:szCs w:val="24"/>
        </w:rPr>
        <w:t xml:space="preserve"> at </w:t>
      </w:r>
      <w:r w:rsidRPr="004B1A6B">
        <w:rPr>
          <w:rFonts w:ascii="Arial" w:cs="Arial" w:hAnsi="Arial"/>
          <w:sz w:val="24"/>
          <w:szCs w:val="24"/>
          <w:highlight w:val="yellow"/>
        </w:rPr>
        <w:t>831-274-5500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Monterey Mushrooms 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831-274-5500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Monterey Mushrooms 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831-274-5500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Monterey Mushrooms 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831-274-5500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Monterey Mushrooms 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831-274-5500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Monterey Mushrooms 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831-274-5500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