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Gamble Family Vineyards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Close</w:t>
      </w:r>
      <w:r>
        <w:rPr>
          <w:rFonts w:ascii="Arial" w:cs="Arial" w:hAnsi="Arial"/>
          <w:sz w:val="24"/>
          <w:szCs w:val="24"/>
        </w:rPr>
        <w:t xml:space="preserve"> at </w:t>
      </w:r>
      <w:r w:rsidRPr="004B1A6B">
        <w:rPr>
          <w:rFonts w:ascii="Arial" w:cs="Arial" w:hAnsi="Arial"/>
          <w:sz w:val="24"/>
          <w:szCs w:val="24"/>
          <w:highlight w:val="yellow"/>
        </w:rPr>
        <w:t>707-815-7529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Gamble Family Vineyards Winery</w:t>
      </w:r>
      <w:r w:rsidRPr="00D10A7C">
        <w:rPr>
          <w:rFonts w:ascii="Arial" w:cs="Arial" w:hAnsi="Arial"/>
          <w:sz w:val="24"/>
          <w:szCs w:val="24"/>
        </w:rPr>
        <w:t xml:space="preserve"> a </w:t>
      </w:r>
      <w:r w:rsidRPr="004B1A6B">
        <w:rPr>
          <w:rFonts w:ascii="Arial" w:cs="Arial" w:hAnsi="Arial"/>
          <w:sz w:val="24"/>
          <w:szCs w:val="24"/>
          <w:highlight w:val="yellow"/>
        </w:rPr>
        <w:t>707-815-7529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Gamble Family Vineyards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707-815-7529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Gamble Family Vineyards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707-815-7529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Gamble Family Vineyards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707-815-7529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Gamble Family Vineyards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707-815-7529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