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Baldacci Family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Kellie Duckhorn</w:t>
      </w:r>
      <w:r>
        <w:rPr>
          <w:rFonts w:ascii="Arial" w:cs="Arial" w:hAnsi="Arial"/>
          <w:sz w:val="24"/>
          <w:szCs w:val="24"/>
        </w:rPr>
        <w:t xml:space="preserve"> at </w:t>
      </w:r>
      <w:r w:rsidRPr="004B1A6B">
        <w:rPr>
          <w:rFonts w:ascii="Arial" w:cs="Arial" w:hAnsi="Arial"/>
          <w:sz w:val="24"/>
          <w:szCs w:val="24"/>
          <w:highlight w:val="yellow"/>
        </w:rPr>
        <w:t>707-944-9261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Baldacci Family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707-944-9261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Baldacci Family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707-944-9261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Baldacci Family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707-944-9261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Baldacci Family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707-944-9261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Baldacci Family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707-944-9261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