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County Animal Shelter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