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Sterling International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Sterling International Winery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Sterling International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Sterling International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Sterling International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Sterling International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