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Villa Capri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Hightower</w:t>
      </w:r>
      <w:r>
        <w:rPr>
          <w:rFonts w:ascii="Arial" w:cs="Arial" w:hAnsi="Arial"/>
          <w:sz w:val="24"/>
          <w:szCs w:val="24"/>
        </w:rPr>
        <w:t xml:space="preserve"> at </w:t>
      </w:r>
      <w:r w:rsidRPr="004B1A6B">
        <w:rPr>
          <w:rFonts w:ascii="Arial" w:cs="Arial" w:hAnsi="Arial"/>
          <w:sz w:val="24"/>
          <w:szCs w:val="24"/>
          <w:highlight w:val="yellow"/>
        </w:rPr>
        <w:t>714-537-5076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Villa Capri Mobile Estates</w:t>
      </w:r>
      <w:r w:rsidRPr="00D10A7C">
        <w:rPr>
          <w:rFonts w:ascii="Arial" w:cs="Arial" w:hAnsi="Arial"/>
          <w:sz w:val="24"/>
          <w:szCs w:val="24"/>
        </w:rPr>
        <w:t xml:space="preserve"> a </w:t>
      </w:r>
      <w:r w:rsidRPr="004B1A6B">
        <w:rPr>
          <w:rFonts w:ascii="Arial" w:cs="Arial" w:hAnsi="Arial"/>
          <w:sz w:val="24"/>
          <w:szCs w:val="24"/>
          <w:highlight w:val="yellow"/>
        </w:rPr>
        <w:t>714-537-5076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Villa Capri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714-537-5076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Villa Capri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714-537-5076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Villa Capri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714-537-5076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Villa Capri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714-537-5076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