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Midway City Mutual 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02 003, Eastside Water Emergency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Jean Bauer</w:t>
      </w:r>
      <w:r>
        <w:rPr>
          <w:rFonts w:ascii="Arial" w:cs="Arial" w:hAnsi="Arial"/>
          <w:sz w:val="24"/>
          <w:szCs w:val="24"/>
        </w:rPr>
        <w:t xml:space="preserve"> at </w:t>
      </w:r>
      <w:r w:rsidRPr="004B1A6B">
        <w:rPr>
          <w:rFonts w:ascii="Arial" w:cs="Arial" w:hAnsi="Arial"/>
          <w:sz w:val="24"/>
          <w:szCs w:val="24"/>
          <w:highlight w:val="yellow"/>
        </w:rPr>
        <w:t>714-532-9409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Midway City Mutual 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714-532-9409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Midway City Mutual 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714-532-9409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Midway City Mutual 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714-532-9409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Midway City Mutual 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714-532-9409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Midway City Mutual 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714-532-9409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