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Santa Ana Recycled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Cesar Barrera</w:t>
      </w:r>
      <w:r>
        <w:rPr>
          <w:rFonts w:ascii="Arial" w:cs="Arial" w:hAnsi="Arial"/>
          <w:sz w:val="24"/>
          <w:szCs w:val="24"/>
        </w:rPr>
        <w:t xml:space="preserve"> at </w:t>
      </w:r>
      <w:r w:rsidRPr="004B1A6B">
        <w:rPr>
          <w:rFonts w:ascii="Arial" w:cs="Arial" w:hAnsi="Arial"/>
          <w:sz w:val="24"/>
          <w:szCs w:val="24"/>
          <w:highlight w:val="yellow"/>
        </w:rPr>
        <w:t>714-647-3387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Santa Ana Recycled Water System</w:t>
      </w:r>
      <w:r w:rsidRPr="00D10A7C">
        <w:rPr>
          <w:rFonts w:ascii="Arial" w:cs="Arial" w:hAnsi="Arial"/>
          <w:sz w:val="24"/>
          <w:szCs w:val="24"/>
        </w:rPr>
        <w:t xml:space="preserve"> a </w:t>
      </w:r>
      <w:r w:rsidRPr="004B1A6B">
        <w:rPr>
          <w:rFonts w:ascii="Arial" w:cs="Arial" w:hAnsi="Arial"/>
          <w:sz w:val="24"/>
          <w:szCs w:val="24"/>
          <w:highlight w:val="yellow"/>
        </w:rPr>
        <w:t>714-647-3387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Santa Ana Recycled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714-647-3387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Santa Ana Recycled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714-647-3387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Santa Ana Recycled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714-647-3387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Santa Ana Recycled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714-647-3387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