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Weimar Institute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Weimar Institute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Weimar Institute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Weimar Institute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Weimar Institute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Weimar Institute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