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 French Meadows North Shore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Drilled 1993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Mary Sullivan</w:t>
      </w:r>
      <w:r>
        <w:rPr>
          <w:rFonts w:ascii="Arial" w:cs="Arial" w:hAnsi="Arial"/>
          <w:sz w:val="24"/>
          <w:szCs w:val="24"/>
        </w:rPr>
        <w:t xml:space="preserve"> at </w:t>
      </w:r>
      <w:r w:rsidRPr="004B1A6B">
        <w:rPr>
          <w:rFonts w:ascii="Arial" w:cs="Arial" w:hAnsi="Arial"/>
          <w:sz w:val="24"/>
          <w:szCs w:val="24"/>
          <w:highlight w:val="yellow"/>
        </w:rPr>
        <w:t>530-394-8054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 French Meadows North Shore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530-394-8054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 French Meadows North Shore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530-394-8054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 French Meadows North Shore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530-394-8054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 French Meadows North Shore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530-394-8054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 French Meadows North Shore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530-394-8054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