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Ride To Walk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Drilled 1997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Kris Corn</w:t>
      </w:r>
      <w:r>
        <w:rPr>
          <w:rFonts w:ascii="Arial" w:cs="Arial" w:hAnsi="Arial"/>
          <w:sz w:val="24"/>
          <w:szCs w:val="24"/>
        </w:rPr>
        <w:t xml:space="preserve"> at </w:t>
      </w:r>
      <w:r w:rsidRPr="004B1A6B">
        <w:rPr>
          <w:rFonts w:ascii="Arial" w:cs="Arial" w:hAnsi="Arial"/>
          <w:sz w:val="24"/>
          <w:szCs w:val="24"/>
          <w:highlight w:val="yellow"/>
        </w:rPr>
        <w:t>916-434-0693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Ride To Walk</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916-434-0693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Ride To Walk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916-434-0693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Ride To Walk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916-434-0693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Ride To Walk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916-434-0693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Ride To Walk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916-434-0693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