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Northstar Summit Deck &amp; Grill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Drilled 1985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Benjamin Erlichman</w:t>
      </w:r>
      <w:r>
        <w:rPr>
          <w:rFonts w:ascii="Arial" w:cs="Arial" w:hAnsi="Arial"/>
          <w:sz w:val="24"/>
          <w:szCs w:val="24"/>
        </w:rPr>
        <w:t xml:space="preserve"> at </w:t>
      </w:r>
      <w:r w:rsidRPr="004B1A6B">
        <w:rPr>
          <w:rFonts w:ascii="Arial" w:cs="Arial" w:hAnsi="Arial"/>
          <w:sz w:val="24"/>
          <w:szCs w:val="24"/>
          <w:highlight w:val="yellow"/>
        </w:rPr>
        <w:t>530-562-2233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Northstar Summit Deck &amp; Grill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530-562-2233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Northstar Summit Deck &amp; Grill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530-562-2233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Northstar Summit Deck &amp; Grill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530-562-2233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Northstar Summit Deck &amp; Grill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530-562-2233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Northstar Summit Deck &amp; Grill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530-562-2233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