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Dance Gallery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2017)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Mclemore</w:t>
      </w:r>
      <w:r>
        <w:rPr>
          <w:rFonts w:ascii="Arial" w:cs="Arial" w:hAnsi="Arial"/>
          <w:sz w:val="24"/>
          <w:szCs w:val="24"/>
        </w:rPr>
        <w:t xml:space="preserve"> at </w:t>
      </w:r>
      <w:r w:rsidRPr="004B1A6B">
        <w:rPr>
          <w:rFonts w:ascii="Arial" w:cs="Arial" w:hAnsi="Arial"/>
          <w:sz w:val="24"/>
          <w:szCs w:val="24"/>
          <w:highlight w:val="yellow"/>
        </w:rPr>
        <w:t>916-771-0775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Dance Gallery 2</w:t>
      </w:r>
      <w:r w:rsidRPr="00D10A7C">
        <w:rPr>
          <w:rFonts w:ascii="Arial" w:cs="Arial" w:hAnsi="Arial"/>
          <w:sz w:val="24"/>
          <w:szCs w:val="24"/>
        </w:rPr>
        <w:t xml:space="preserve"> a </w:t>
      </w:r>
      <w:r w:rsidRPr="004B1A6B">
        <w:rPr>
          <w:rFonts w:ascii="Arial" w:cs="Arial" w:hAnsi="Arial"/>
          <w:sz w:val="24"/>
          <w:szCs w:val="24"/>
          <w:highlight w:val="yellow"/>
        </w:rPr>
        <w:t>916-771-0775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Dance Gallery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916-771-0775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Dance Gallery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916-771-0775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Dance Gallery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916-771-0775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Dance Gallery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916-771-0775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