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Lakeview Gas &amp; Food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(installed 2018)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Amandeep Mahall</w:t>
      </w:r>
      <w:r>
        <w:rPr>
          <w:rFonts w:ascii="Arial" w:cs="Arial" w:hAnsi="Arial"/>
          <w:sz w:val="24"/>
          <w:szCs w:val="24"/>
        </w:rPr>
        <w:t xml:space="preserve"> at </w:t>
      </w:r>
      <w:r w:rsidRPr="004B1A6B">
        <w:rPr>
          <w:rFonts w:ascii="Arial" w:cs="Arial" w:hAnsi="Arial"/>
          <w:sz w:val="24"/>
          <w:szCs w:val="24"/>
          <w:highlight w:val="yellow"/>
        </w:rPr>
        <w:t>775-379-9994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Lakeview Gas &amp; Food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775-379-9994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Lakeview Gas &amp; Food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775-379-9994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Lakeview Gas &amp; Food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775-379-9994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Lakeview Gas &amp; Food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775-379-9994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Lakeview Gas &amp; Food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775-379-9994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