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Ivcsd-greenville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 Raw, Well 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Adam Cox</w:t>
      </w:r>
      <w:r>
        <w:rPr>
          <w:rFonts w:ascii="Arial" w:cs="Arial" w:hAnsi="Arial"/>
          <w:sz w:val="24"/>
          <w:szCs w:val="24"/>
        </w:rPr>
        <w:t xml:space="preserve"> at </w:t>
      </w:r>
      <w:r w:rsidRPr="004B1A6B">
        <w:rPr>
          <w:rFonts w:ascii="Arial" w:cs="Arial" w:hAnsi="Arial"/>
          <w:sz w:val="24"/>
          <w:szCs w:val="24"/>
          <w:highlight w:val="yellow"/>
        </w:rPr>
        <w:t>209-631-3803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Ivcsd-greenville</w:t>
      </w:r>
      <w:r w:rsidRPr="00D10A7C">
        <w:rPr>
          <w:rFonts w:ascii="Arial" w:cs="Arial" w:hAnsi="Arial"/>
          <w:sz w:val="24"/>
          <w:szCs w:val="24"/>
        </w:rPr>
        <w:t xml:space="preserve"> a </w:t>
      </w:r>
      <w:r w:rsidRPr="004B1A6B">
        <w:rPr>
          <w:rFonts w:ascii="Arial" w:cs="Arial" w:hAnsi="Arial"/>
          <w:sz w:val="24"/>
          <w:szCs w:val="24"/>
          <w:highlight w:val="yellow"/>
        </w:rPr>
        <w:t>209-631-3803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Ivcsd-greenville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209-631-3803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Ivcsd-greenville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209-631-3803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Ivcsd-greenville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209-631-3803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Ivcsd-greenville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209-631-3803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