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 Cocina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Brenda Jacobs</w:t>
      </w:r>
      <w:r>
        <w:rPr>
          <w:rFonts w:ascii="Arial" w:cs="Arial" w:hAnsi="Arial"/>
          <w:sz w:val="24"/>
          <w:szCs w:val="24"/>
        </w:rPr>
        <w:t xml:space="preserve"> at </w:t>
      </w:r>
      <w:r w:rsidRPr="004B1A6B">
        <w:rPr>
          <w:rFonts w:ascii="Arial" w:cs="Arial" w:hAnsi="Arial"/>
          <w:sz w:val="24"/>
          <w:szCs w:val="24"/>
          <w:highlight w:val="yellow"/>
        </w:rPr>
        <w:t>951-551-8496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 Cocina</w:t>
      </w:r>
      <w:r w:rsidRPr="00D10A7C">
        <w:rPr>
          <w:rFonts w:ascii="Arial" w:cs="Arial" w:hAnsi="Arial"/>
          <w:sz w:val="24"/>
          <w:szCs w:val="24"/>
        </w:rPr>
        <w:t xml:space="preserve"> a </w:t>
      </w:r>
      <w:r w:rsidRPr="004B1A6B">
        <w:rPr>
          <w:rFonts w:ascii="Arial" w:cs="Arial" w:hAnsi="Arial"/>
          <w:sz w:val="24"/>
          <w:szCs w:val="24"/>
          <w:highlight w:val="yellow"/>
        </w:rPr>
        <w:t>951-551-8496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 Cocina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951-551-8496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 Cocina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951-551-8496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 Cocina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951-551-8496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 Cocina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951-551-8496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