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 Acres Mobile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Chen</w:t>
      </w:r>
      <w:r>
        <w:rPr>
          <w:rFonts w:ascii="Arial" w:cs="Arial" w:hAnsi="Arial"/>
          <w:sz w:val="24"/>
          <w:szCs w:val="24"/>
        </w:rPr>
        <w:t xml:space="preserve"> at </w:t>
      </w:r>
      <w:r w:rsidRPr="004B1A6B">
        <w:rPr>
          <w:rFonts w:ascii="Arial" w:cs="Arial" w:hAnsi="Arial"/>
          <w:sz w:val="24"/>
          <w:szCs w:val="24"/>
          <w:highlight w:val="yellow"/>
        </w:rPr>
        <w:t>408-977-0888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 Acres Mobile Park</w:t>
      </w:r>
      <w:r w:rsidRPr="00D10A7C">
        <w:rPr>
          <w:rFonts w:ascii="Arial" w:cs="Arial" w:hAnsi="Arial"/>
          <w:sz w:val="24"/>
          <w:szCs w:val="24"/>
        </w:rPr>
        <w:t xml:space="preserve"> a </w:t>
      </w:r>
      <w:r w:rsidRPr="004B1A6B">
        <w:rPr>
          <w:rFonts w:ascii="Arial" w:cs="Arial" w:hAnsi="Arial"/>
          <w:sz w:val="24"/>
          <w:szCs w:val="24"/>
          <w:highlight w:val="yellow"/>
        </w:rPr>
        <w:t>408-977-0888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 Acres Mobile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408-977-0888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 Acres Mobile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408-977-0888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 Acres Mobile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408-977-0888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 Acres Mobile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408-977-0888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