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Ortega Oaks Rv Park&amp;campground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Ben Milchiker</w:t>
      </w:r>
      <w:r>
        <w:rPr>
          <w:rFonts w:ascii="Arial" w:cs="Arial" w:hAnsi="Arial"/>
          <w:sz w:val="24"/>
          <w:szCs w:val="24"/>
        </w:rPr>
        <w:t xml:space="preserve"> at </w:t>
      </w:r>
      <w:r w:rsidRPr="004B1A6B">
        <w:rPr>
          <w:rFonts w:ascii="Arial" w:cs="Arial" w:hAnsi="Arial"/>
          <w:sz w:val="24"/>
          <w:szCs w:val="24"/>
          <w:highlight w:val="yellow"/>
        </w:rPr>
        <w:t>949-951-5110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Ortega Oaks Rv Park&amp;campground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949-951-5110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Ortega Oaks Rv Park&amp;campground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949-951-5110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Ortega Oaks Rv Park&amp;campground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949-951-5110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Ortega Oaks Rv Park&amp;campground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949-951-5110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Ortega Oaks Rv Park&amp;campground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949-951-5110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