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Spartan Veterinary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Roberta Zajac</w:t>
      </w:r>
      <w:r>
        <w:rPr>
          <w:rFonts w:ascii="Arial" w:cs="Arial" w:hAnsi="Arial"/>
          <w:sz w:val="24"/>
          <w:szCs w:val="24"/>
        </w:rPr>
        <w:t xml:space="preserve"> at </w:t>
      </w:r>
      <w:r w:rsidRPr="004B1A6B">
        <w:rPr>
          <w:rFonts w:ascii="Arial" w:cs="Arial" w:hAnsi="Arial"/>
          <w:sz w:val="24"/>
          <w:szCs w:val="24"/>
          <w:highlight w:val="yellow"/>
        </w:rPr>
        <w:t>951-491-5333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Spartan Veterinary Services</w:t>
      </w:r>
      <w:r w:rsidRPr="00D10A7C">
        <w:rPr>
          <w:rFonts w:ascii="Arial" w:cs="Arial" w:hAnsi="Arial"/>
          <w:sz w:val="24"/>
          <w:szCs w:val="24"/>
        </w:rPr>
        <w:t xml:space="preserve"> a </w:t>
      </w:r>
      <w:r w:rsidRPr="004B1A6B">
        <w:rPr>
          <w:rFonts w:ascii="Arial" w:cs="Arial" w:hAnsi="Arial"/>
          <w:sz w:val="24"/>
          <w:szCs w:val="24"/>
          <w:highlight w:val="yellow"/>
        </w:rPr>
        <w:t>951-491-5333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Spartan Veterinary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951-491-5333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Spartan Veterinary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951-491-5333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Spartan Veterinary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951-491-5333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Spartan Veterinary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951-491-5333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