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Hadley 2 (cv Fruit)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