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Soto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Margaret Barraza</w:t>
      </w:r>
      <w:r>
        <w:rPr>
          <w:rFonts w:ascii="Arial" w:cs="Arial" w:hAnsi="Arial"/>
          <w:sz w:val="24"/>
          <w:szCs w:val="24"/>
        </w:rPr>
        <w:t xml:space="preserve"> at </w:t>
      </w:r>
      <w:r w:rsidRPr="004B1A6B">
        <w:rPr>
          <w:rFonts w:ascii="Arial" w:cs="Arial" w:hAnsi="Arial"/>
          <w:sz w:val="24"/>
          <w:szCs w:val="24"/>
          <w:highlight w:val="yellow"/>
        </w:rPr>
        <w:t>760-332-9804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Soto Water</w:t>
      </w:r>
      <w:r w:rsidRPr="00D10A7C">
        <w:rPr>
          <w:rFonts w:ascii="Arial" w:cs="Arial" w:hAnsi="Arial"/>
          <w:sz w:val="24"/>
          <w:szCs w:val="24"/>
        </w:rPr>
        <w:t xml:space="preserve"> a </w:t>
      </w:r>
      <w:r w:rsidRPr="004B1A6B">
        <w:rPr>
          <w:rFonts w:ascii="Arial" w:cs="Arial" w:hAnsi="Arial"/>
          <w:sz w:val="24"/>
          <w:szCs w:val="24"/>
          <w:highlight w:val="yellow"/>
        </w:rPr>
        <w:t>760-332-9804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Soto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760-332-9804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Soto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760-332-9804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Soto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760-332-9804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Soto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760-332-9804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