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Riverboat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Laura Scheidegger</w:t>
      </w:r>
      <w:r>
        <w:rPr>
          <w:rFonts w:ascii="Arial" w:cs="Arial" w:hAnsi="Arial"/>
          <w:sz w:val="24"/>
          <w:szCs w:val="24"/>
        </w:rPr>
        <w:t xml:space="preserve"> at </w:t>
      </w:r>
      <w:r w:rsidRPr="004B1A6B">
        <w:rPr>
          <w:rFonts w:ascii="Arial" w:cs="Arial" w:hAnsi="Arial"/>
          <w:sz w:val="24"/>
          <w:szCs w:val="24"/>
          <w:highlight w:val="yellow"/>
        </w:rPr>
        <w:t>925-336-0796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Riverboat Marina</w:t>
      </w:r>
      <w:r w:rsidRPr="00D10A7C">
        <w:rPr>
          <w:rFonts w:ascii="Arial" w:cs="Arial" w:hAnsi="Arial"/>
          <w:sz w:val="24"/>
          <w:szCs w:val="24"/>
        </w:rPr>
        <w:t xml:space="preserve"> a </w:t>
      </w:r>
      <w:r w:rsidRPr="004B1A6B">
        <w:rPr>
          <w:rFonts w:ascii="Arial" w:cs="Arial" w:hAnsi="Arial"/>
          <w:sz w:val="24"/>
          <w:szCs w:val="24"/>
          <w:highlight w:val="yellow"/>
        </w:rPr>
        <w:t>925-336-0796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Riverboat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925-336-0796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Riverboat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925-336-0796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Riverboat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925-336-0796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Riverboat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925-336-0796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