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Anna Kirchgater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Anna Kirchgater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Anna Kirchgater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Anna Kirchgater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Anna Kirchgater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Anna Kirchgater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