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Maria Goretti Parish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Angela Robertson</w:t>
      </w:r>
      <w:r>
        <w:rPr>
          <w:rFonts w:ascii="Arial" w:cs="Arial" w:hAnsi="Arial"/>
          <w:sz w:val="24"/>
          <w:szCs w:val="24"/>
        </w:rPr>
        <w:t xml:space="preserve"> at </w:t>
      </w:r>
      <w:r w:rsidRPr="004B1A6B">
        <w:rPr>
          <w:rFonts w:ascii="Arial" w:cs="Arial" w:hAnsi="Arial"/>
          <w:sz w:val="24"/>
          <w:szCs w:val="24"/>
          <w:highlight w:val="yellow"/>
        </w:rPr>
        <w:t>916-647-4538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Maria Goretti Parish (sws)</w:t>
      </w:r>
      <w:r w:rsidRPr="00D10A7C">
        <w:rPr>
          <w:rFonts w:ascii="Arial" w:cs="Arial" w:hAnsi="Arial"/>
          <w:sz w:val="24"/>
          <w:szCs w:val="24"/>
        </w:rPr>
        <w:t xml:space="preserve"> a </w:t>
      </w:r>
      <w:r w:rsidRPr="004B1A6B">
        <w:rPr>
          <w:rFonts w:ascii="Arial" w:cs="Arial" w:hAnsi="Arial"/>
          <w:sz w:val="24"/>
          <w:szCs w:val="24"/>
          <w:highlight w:val="yellow"/>
        </w:rPr>
        <w:t>916-647-4538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Maria Goretti Parish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916-647-4538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Maria Goretti Parish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916-647-4538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Maria Goretti Parish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916-647-4538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Maria Goretti Parish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916-647-4538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