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Brannan Island State Rec.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Griggs</w:t>
      </w:r>
      <w:r>
        <w:rPr>
          <w:rFonts w:ascii="Arial" w:cs="Arial" w:hAnsi="Arial"/>
          <w:sz w:val="24"/>
          <w:szCs w:val="24"/>
        </w:rPr>
        <w:t xml:space="preserve"> at </w:t>
      </w:r>
      <w:r w:rsidRPr="004B1A6B">
        <w:rPr>
          <w:rFonts w:ascii="Arial" w:cs="Arial" w:hAnsi="Arial"/>
          <w:sz w:val="24"/>
          <w:szCs w:val="24"/>
          <w:highlight w:val="yellow"/>
        </w:rPr>
        <w:t>925-855-1730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Brannan Island State Rec. Area</w:t>
      </w:r>
      <w:r w:rsidRPr="00D10A7C">
        <w:rPr>
          <w:rFonts w:ascii="Arial" w:cs="Arial" w:hAnsi="Arial"/>
          <w:sz w:val="24"/>
          <w:szCs w:val="24"/>
        </w:rPr>
        <w:t xml:space="preserve"> a </w:t>
      </w:r>
      <w:r w:rsidRPr="004B1A6B">
        <w:rPr>
          <w:rFonts w:ascii="Arial" w:cs="Arial" w:hAnsi="Arial"/>
          <w:sz w:val="24"/>
          <w:szCs w:val="24"/>
          <w:highlight w:val="yellow"/>
        </w:rPr>
        <w:t>925-855-1730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Brannan Island State Rec.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925-855-1730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Brannan Island State Rec.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925-855-1730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Brannan Island State Rec.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925-855-1730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Brannan Island State Rec.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925-855-1730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