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Seco Irrigation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Irrigation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Seco Irrigation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Irrigation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Irrigation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Irrigation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