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Dogwood Blue Jay Cyn Imp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Williams Well, Yeager Well, Clark Well, Vertical Well, Horizontal Wells (comingle)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Cathie Dunkel</w:t>
      </w:r>
      <w:r>
        <w:rPr>
          <w:rFonts w:ascii="Arial" w:cs="Arial" w:hAnsi="Arial"/>
          <w:sz w:val="24"/>
          <w:szCs w:val="24"/>
        </w:rPr>
        <w:t xml:space="preserve"> at </w:t>
      </w:r>
      <w:r w:rsidRPr="004B1A6B">
        <w:rPr>
          <w:rFonts w:ascii="Arial" w:cs="Arial" w:hAnsi="Arial"/>
          <w:sz w:val="24"/>
          <w:szCs w:val="24"/>
          <w:highlight w:val="yellow"/>
        </w:rPr>
        <w:t>805-844-2600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Dogwood Blue Jay Cyn Imp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805-844-2600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Dogwood Blue Jay Cyn Imp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805-844-2600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Dogwood Blue Jay Cyn Imp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805-844-2600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Dogwood Blue Jay Cyn Imp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805-844-2600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Dogwood Blue Jay Cyn Imp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805-844-2600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