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Rileys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Latrina L Wallace</w:t>
      </w:r>
      <w:r>
        <w:rPr>
          <w:rFonts w:ascii="Arial" w:cs="Arial" w:hAnsi="Arial"/>
          <w:sz w:val="24"/>
          <w:szCs w:val="24"/>
        </w:rPr>
        <w:t xml:space="preserve"> at </w:t>
      </w:r>
      <w:r w:rsidRPr="004B1A6B">
        <w:rPr>
          <w:rFonts w:ascii="Arial" w:cs="Arial" w:hAnsi="Arial"/>
          <w:sz w:val="24"/>
          <w:szCs w:val="24"/>
          <w:highlight w:val="yellow"/>
        </w:rPr>
        <w:t>443-891-4970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Rileys Place</w:t>
      </w:r>
      <w:r w:rsidRPr="00D10A7C">
        <w:rPr>
          <w:rFonts w:ascii="Arial" w:cs="Arial" w:hAnsi="Arial"/>
          <w:sz w:val="24"/>
          <w:szCs w:val="24"/>
        </w:rPr>
        <w:t xml:space="preserve"> a </w:t>
      </w:r>
      <w:r w:rsidRPr="004B1A6B">
        <w:rPr>
          <w:rFonts w:ascii="Arial" w:cs="Arial" w:hAnsi="Arial"/>
          <w:sz w:val="24"/>
          <w:szCs w:val="24"/>
          <w:highlight w:val="yellow"/>
        </w:rPr>
        <w:t>443-891-4970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Rileys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443-891-4970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Rileys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443-891-4970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Rileys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443-891-4970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Rileys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443-891-4970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