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Barn The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Rene Kaminski</w:t>
      </w:r>
      <w:r>
        <w:rPr>
          <w:rFonts w:ascii="Arial" w:cs="Arial" w:hAnsi="Arial"/>
          <w:sz w:val="24"/>
          <w:szCs w:val="24"/>
        </w:rPr>
        <w:t xml:space="preserve"> at </w:t>
      </w:r>
      <w:r w:rsidRPr="004B1A6B">
        <w:rPr>
          <w:rFonts w:ascii="Arial" w:cs="Arial" w:hAnsi="Arial"/>
          <w:sz w:val="24"/>
          <w:szCs w:val="24"/>
          <w:highlight w:val="yellow"/>
        </w:rPr>
        <w:t>714-624-6210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Barn The</w:t>
      </w:r>
      <w:r w:rsidRPr="00D10A7C">
        <w:rPr>
          <w:rFonts w:ascii="Arial" w:cs="Arial" w:hAnsi="Arial"/>
          <w:sz w:val="24"/>
          <w:szCs w:val="24"/>
        </w:rPr>
        <w:t xml:space="preserve"> a </w:t>
      </w:r>
      <w:r w:rsidRPr="004B1A6B">
        <w:rPr>
          <w:rFonts w:ascii="Arial" w:cs="Arial" w:hAnsi="Arial"/>
          <w:sz w:val="24"/>
          <w:szCs w:val="24"/>
          <w:highlight w:val="yellow"/>
        </w:rPr>
        <w:t>714-624-6210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Barn The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714-624-6210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Barn The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714-624-6210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Barn The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714-624-6210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Barn The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714-624-6210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