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Springs Rv/bar &amp; Grill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Springs Rv/bar &amp; Grill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Springs Rv/bar &amp; Grill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Springs Rv/bar &amp; Grill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Springs Rv/bar &amp; Grill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Springs Rv/bar &amp; Grill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