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Camp Sky Meadows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13,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Jeffrey Potter</w:t>
      </w:r>
      <w:r>
        <w:rPr>
          <w:rFonts w:ascii="Arial" w:cs="Arial" w:hAnsi="Arial"/>
          <w:sz w:val="24"/>
          <w:szCs w:val="24"/>
        </w:rPr>
        <w:t xml:space="preserve"> at </w:t>
      </w:r>
      <w:r w:rsidRPr="004B1A6B">
        <w:rPr>
          <w:rFonts w:ascii="Arial" w:cs="Arial" w:hAnsi="Arial"/>
          <w:sz w:val="24"/>
          <w:szCs w:val="24"/>
          <w:highlight w:val="yellow"/>
        </w:rPr>
        <w:t>909-485-0005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Camp Sky Meadows</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909-485-0005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Camp Sky Meadows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909-485-0005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Camp Sky Meadows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909-485-0005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Camp Sky Meadows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909-485-0005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Camp Sky Meadows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909-485-0005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