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Ymca Camp Whittle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Well #4, Well #5, Well #6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Fernando Sarmiento</w:t>
      </w:r>
      <w:r>
        <w:rPr>
          <w:rFonts w:ascii="Arial" w:cs="Arial" w:hAnsi="Arial"/>
          <w:sz w:val="24"/>
          <w:szCs w:val="24"/>
        </w:rPr>
        <w:t xml:space="preserve"> at </w:t>
      </w:r>
      <w:r w:rsidRPr="004B1A6B">
        <w:rPr>
          <w:rFonts w:ascii="Arial" w:cs="Arial" w:hAnsi="Arial"/>
          <w:sz w:val="24"/>
          <w:szCs w:val="24"/>
          <w:highlight w:val="yellow"/>
        </w:rPr>
        <w:t>909-866-3000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Ymca Camp Whittle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909-866-3000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Ymca Camp Whittle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909-866-3000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Ymca Camp Whittle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909-866-3000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Ymca Camp Whittle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909-866-3000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Ymca Camp Whittle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909-866-3000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