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Loch Leven Christian Camp &amp; Conference 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Gustavo Rodriguez</w:t>
      </w:r>
      <w:r>
        <w:rPr>
          <w:rFonts w:ascii="Arial" w:cs="Arial" w:hAnsi="Arial"/>
          <w:sz w:val="24"/>
          <w:szCs w:val="24"/>
        </w:rPr>
        <w:t xml:space="preserve"> at </w:t>
      </w:r>
      <w:r w:rsidRPr="004B1A6B">
        <w:rPr>
          <w:rFonts w:ascii="Arial" w:cs="Arial" w:hAnsi="Arial"/>
          <w:sz w:val="24"/>
          <w:szCs w:val="24"/>
          <w:highlight w:val="yellow"/>
        </w:rPr>
        <w:t>909-648-7094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Loch Leven Christian Camp &amp; Conference 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909-648-7094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Loch Leven Christian Camp &amp; Conference 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909-648-7094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Loch Leven Christian Camp &amp; Conference 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909-648-7094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Loch Leven Christian Camp &amp; Conference 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909-648-7094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Loch Leven Christian Camp &amp; Conference 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909-648-7094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