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Ucla Unicamp - Camp River Glen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Santa Ana River Intake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Liou</w:t>
      </w:r>
      <w:r>
        <w:rPr>
          <w:rFonts w:ascii="Arial" w:cs="Arial" w:hAnsi="Arial"/>
          <w:sz w:val="24"/>
          <w:szCs w:val="24"/>
        </w:rPr>
        <w:t xml:space="preserve"> at </w:t>
      </w:r>
      <w:r w:rsidRPr="004B1A6B">
        <w:rPr>
          <w:rFonts w:ascii="Arial" w:cs="Arial" w:hAnsi="Arial"/>
          <w:sz w:val="24"/>
          <w:szCs w:val="24"/>
          <w:highlight w:val="yellow"/>
        </w:rPr>
        <w:t>310-208-8252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Ucla Unicamp - Camp River Glen</w:t>
      </w:r>
      <w:r w:rsidR="0029798A" w:rsidRPr="00D10A7C">
        <w:rPr>
          <w:rFonts w:ascii="Arial" w:cs="Arial" w:hAnsi="Arial"/>
          <w:sz w:val="24"/>
          <w:szCs w:val="24"/>
        </w:rPr>
        <w:t xml:space="preserve"> a </w:t>
      </w:r>
      <w:r w:rsidR="0029798A" w:rsidRPr="004B1A6B">
        <w:rPr>
          <w:rFonts w:ascii="Arial" w:cs="Arial" w:hAnsi="Arial"/>
          <w:sz w:val="24"/>
          <w:szCs w:val="24"/>
          <w:highlight w:val="yellow"/>
        </w:rPr>
        <w:t>310-208-8252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Ucla Unicamp - Camp River Glen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310-208-8252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Ucla Unicamp - Camp River Glen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310-208-8252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Ucla Unicamp - Camp River Glen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310-208-8252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Ucla Unicamp - Camp River Glen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310-208-8252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