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Primm Valley Golf Club</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January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7, Well 8, Well 2 (colosseum Well 2), Well 1 (colosseum Well 1), Well 9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Eddie Haddad</w:t>
      </w:r>
      <w:r>
        <w:rPr>
          <w:rFonts w:ascii="Arial" w:cs="Arial" w:hAnsi="Arial"/>
          <w:sz w:val="24"/>
          <w:szCs w:val="24"/>
        </w:rPr>
        <w:t xml:space="preserve"> at </w:t>
      </w:r>
      <w:r w:rsidRPr="004B1A6B">
        <w:rPr>
          <w:rFonts w:ascii="Arial" w:cs="Arial" w:hAnsi="Arial"/>
          <w:sz w:val="24"/>
          <w:szCs w:val="24"/>
          <w:highlight w:val="yellow"/>
        </w:rPr>
        <w:t>702-491-5812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Primm Valley Golf Club</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702-491-5812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Primm Valley Golf Club</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702-491-5812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Primm Valley Golf Club</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702-491-5812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Primm Valley Golf Club</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702-491-5812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Primm Valley Golf Club</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702-491-5812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