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 Valley Wastewater Reclam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Latif Laari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760-954-5083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