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Victoria Farms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Russ Handy</w:t>
      </w:r>
      <w:r>
        <w:rPr>
          <w:rFonts w:ascii="Arial" w:cs="Arial" w:hAnsi="Arial"/>
          <w:sz w:val="24"/>
          <w:szCs w:val="24"/>
        </w:rPr>
        <w:t xml:space="preserve"> at </w:t>
      </w:r>
      <w:r w:rsidRPr="004B1A6B">
        <w:rPr>
          <w:rFonts w:ascii="Arial" w:cs="Arial" w:hAnsi="Arial"/>
          <w:sz w:val="24"/>
          <w:szCs w:val="24"/>
          <w:highlight w:val="yellow"/>
        </w:rPr>
        <w:t>909-799-4420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Victoria Farms Mwc</w:t>
      </w:r>
      <w:r w:rsidRPr="00D10A7C">
        <w:rPr>
          <w:rFonts w:ascii="Arial" w:cs="Arial" w:hAnsi="Arial"/>
          <w:sz w:val="24"/>
          <w:szCs w:val="24"/>
        </w:rPr>
        <w:t xml:space="preserve"> a </w:t>
      </w:r>
      <w:r w:rsidRPr="004B1A6B">
        <w:rPr>
          <w:rFonts w:ascii="Arial" w:cs="Arial" w:hAnsi="Arial"/>
          <w:sz w:val="24"/>
          <w:szCs w:val="24"/>
          <w:highlight w:val="yellow"/>
        </w:rPr>
        <w:t>909-799-4420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Victoria Farms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909-799-4420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Victoria Farms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909-799-4420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Victoria Farms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909-799-4420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Victoria Farms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909-799-4420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