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Bear Area Regional Wastewater Agency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Lawrence</w:t>
      </w:r>
      <w:r>
        <w:rPr>
          <w:rFonts w:ascii="Arial" w:cs="Arial" w:hAnsi="Arial"/>
          <w:sz w:val="24"/>
          <w:szCs w:val="24"/>
        </w:rPr>
        <w:t xml:space="preserve"> at </w:t>
      </w:r>
      <w:r w:rsidRPr="004B1A6B">
        <w:rPr>
          <w:rFonts w:ascii="Arial" w:cs="Arial" w:hAnsi="Arial"/>
          <w:sz w:val="24"/>
          <w:szCs w:val="24"/>
          <w:highlight w:val="yellow"/>
        </w:rPr>
        <w:t>909-584-4521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Bear Area Regional Wastewater Agency</w:t>
      </w:r>
      <w:r w:rsidRPr="00D10A7C">
        <w:rPr>
          <w:rFonts w:ascii="Arial" w:cs="Arial" w:hAnsi="Arial"/>
          <w:sz w:val="24"/>
          <w:szCs w:val="24"/>
        </w:rPr>
        <w:t xml:space="preserve"> a </w:t>
      </w:r>
      <w:r w:rsidRPr="004B1A6B">
        <w:rPr>
          <w:rFonts w:ascii="Arial" w:cs="Arial" w:hAnsi="Arial"/>
          <w:sz w:val="24"/>
          <w:szCs w:val="24"/>
          <w:highlight w:val="yellow"/>
        </w:rPr>
        <w:t>909-584-4521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Bear Area Regional Wastewater Agency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909-584-4521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Bear Area Regional Wastewater Agency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909-584-4521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Bear Area Regional Wastewater Agency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909-584-4521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Bear Area Regional Wastewater Agency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909-584-4521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