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Descanso Junction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Tammy Cooker</w:t>
      </w:r>
      <w:r>
        <w:rPr>
          <w:rFonts w:ascii="Arial" w:cs="Arial" w:hAnsi="Arial"/>
          <w:sz w:val="24"/>
          <w:szCs w:val="24"/>
        </w:rPr>
        <w:t xml:space="preserve"> at </w:t>
      </w:r>
      <w:r w:rsidRPr="004B1A6B">
        <w:rPr>
          <w:rFonts w:ascii="Arial" w:cs="Arial" w:hAnsi="Arial"/>
          <w:sz w:val="24"/>
          <w:szCs w:val="24"/>
          <w:highlight w:val="yellow"/>
        </w:rPr>
        <w:t>619-971-6556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Descanso Junction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619-971-6556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Descanso Junction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619-971-6556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Descanso Junction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619-971-6556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Descanso Junction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619-971-6556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Descanso Junction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619-971-6556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