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Thousand Trails Oakzanita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Sheila Ortmeir</w:t>
      </w:r>
      <w:r>
        <w:rPr>
          <w:rFonts w:ascii="Arial" w:cs="Arial" w:hAnsi="Arial"/>
          <w:sz w:val="24"/>
          <w:szCs w:val="24"/>
        </w:rPr>
        <w:t xml:space="preserve"> at </w:t>
      </w:r>
      <w:r w:rsidRPr="004B1A6B">
        <w:rPr>
          <w:rFonts w:ascii="Arial" w:cs="Arial" w:hAnsi="Arial"/>
          <w:sz w:val="24"/>
          <w:szCs w:val="24"/>
          <w:highlight w:val="yellow"/>
        </w:rPr>
        <w:t>619-421-9723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Thousand Trails Oakzanita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619-421-9723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Thousand Trails Oakzanita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619-421-9723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Thousand Trails Oakzanita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619-421-9723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Thousand Trails Oakzanita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619-421-9723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Thousand Trails Oakzanita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619-421-9723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