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Yuima Municipal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Reeh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760-742-3704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